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37" w:rsidRPr="00065B1D" w:rsidRDefault="00ED3A37" w:rsidP="0006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1D">
        <w:rPr>
          <w:rFonts w:ascii="Times New Roman" w:hAnsi="Times New Roman" w:cs="Times New Roman"/>
          <w:b/>
          <w:sz w:val="24"/>
          <w:szCs w:val="24"/>
        </w:rPr>
        <w:t>Информация о медицинской организации:</w:t>
      </w:r>
      <w:r w:rsidR="00065B1D" w:rsidRPr="00065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1D">
        <w:rPr>
          <w:rFonts w:ascii="Times New Roman" w:hAnsi="Times New Roman" w:cs="Times New Roman"/>
          <w:b/>
          <w:sz w:val="24"/>
          <w:szCs w:val="24"/>
        </w:rPr>
        <w:t>ООО «Дистанционная медицина»</w:t>
      </w:r>
    </w:p>
    <w:p w:rsidR="001A0C5B" w:rsidRPr="00065B1D" w:rsidRDefault="00C34849" w:rsidP="00065B1D">
      <w:pPr>
        <w:tabs>
          <w:tab w:val="left" w:pos="-5220"/>
        </w:tabs>
        <w:autoSpaceDE w:val="0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65B1D">
        <w:rPr>
          <w:rFonts w:ascii="Times New Roman" w:hAnsi="Times New Roman" w:cs="Times New Roman"/>
          <w:sz w:val="24"/>
          <w:szCs w:val="24"/>
        </w:rPr>
        <w:t>Основным профилем деятельности ООО «Дистанционная медицина» (до 24.02. 2016 года ООО «</w:t>
      </w:r>
      <w:proofErr w:type="spellStart"/>
      <w:r w:rsidRPr="00065B1D">
        <w:rPr>
          <w:rFonts w:ascii="Times New Roman" w:hAnsi="Times New Roman" w:cs="Times New Roman"/>
          <w:sz w:val="24"/>
          <w:szCs w:val="24"/>
        </w:rPr>
        <w:t>ПиЭмТи</w:t>
      </w:r>
      <w:proofErr w:type="spellEnd"/>
      <w:r w:rsidRPr="00065B1D">
        <w:rPr>
          <w:rFonts w:ascii="Times New Roman" w:hAnsi="Times New Roman" w:cs="Times New Roman"/>
          <w:sz w:val="24"/>
          <w:szCs w:val="24"/>
        </w:rPr>
        <w:t xml:space="preserve"> групп») является </w:t>
      </w:r>
      <w:r w:rsidRPr="00065B1D">
        <w:rPr>
          <w:rFonts w:ascii="Times New Roman" w:hAnsi="Times New Roman" w:cs="Times New Roman"/>
          <w:b/>
          <w:sz w:val="24"/>
          <w:szCs w:val="24"/>
        </w:rPr>
        <w:t>оказание медицинских услуг в дистанционной форме.</w:t>
      </w:r>
      <w:r w:rsidRPr="00065B1D">
        <w:rPr>
          <w:rFonts w:ascii="Times New Roman" w:hAnsi="Times New Roman" w:cs="Times New Roman"/>
          <w:sz w:val="24"/>
          <w:szCs w:val="24"/>
        </w:rPr>
        <w:t xml:space="preserve"> В</w:t>
      </w:r>
      <w:r w:rsidR="001A0C5B"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иды оказываемой медицинской помощи: </w:t>
      </w:r>
      <w:r w:rsidRPr="00065B1D"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Pr="00065B1D">
        <w:rPr>
          <w:rFonts w:ascii="Times New Roman" w:hAnsi="Times New Roman" w:cs="Times New Roman"/>
          <w:sz w:val="24"/>
          <w:szCs w:val="24"/>
        </w:rPr>
        <w:t xml:space="preserve">медико-санитарная помощь </w:t>
      </w:r>
      <w:r w:rsidR="001A0C5B" w:rsidRPr="00065B1D">
        <w:rPr>
          <w:rFonts w:ascii="Times New Roman" w:hAnsi="Times New Roman" w:cs="Times New Roman"/>
          <w:sz w:val="24"/>
          <w:szCs w:val="24"/>
        </w:rPr>
        <w:t>по профилю функциональной диагностики, оказываемая дистанционным способом взрослому населению, с использованием персонального прибора с функцией передачи диагностических измерений центру дистанционного мониторинга по каналам сотовой связи.</w:t>
      </w:r>
    </w:p>
    <w:p w:rsidR="00977EBC" w:rsidRPr="00065B1D" w:rsidRDefault="00977EBC" w:rsidP="00065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1D">
        <w:rPr>
          <w:rFonts w:ascii="Times New Roman" w:hAnsi="Times New Roman" w:cs="Times New Roman"/>
          <w:sz w:val="24"/>
          <w:szCs w:val="24"/>
        </w:rPr>
        <w:t>С</w:t>
      </w:r>
      <w:r w:rsidRPr="00065B1D">
        <w:rPr>
          <w:rFonts w:ascii="Times New Roman" w:hAnsi="Times New Roman" w:cs="Times New Roman"/>
          <w:sz w:val="24"/>
          <w:szCs w:val="24"/>
        </w:rPr>
        <w:t xml:space="preserve">овместно с Минздравом России в лице ФГБУ «Государственный научно-исследовательский центр профилактической медицины» Минздрава России (директор – главный внештатный специалист по профилактической медицине Минздрава России, д.м.н., профессор – </w:t>
      </w:r>
      <w:proofErr w:type="spellStart"/>
      <w:r w:rsidRPr="00065B1D">
        <w:rPr>
          <w:rFonts w:ascii="Times New Roman" w:hAnsi="Times New Roman" w:cs="Times New Roman"/>
          <w:sz w:val="24"/>
          <w:szCs w:val="24"/>
        </w:rPr>
        <w:t>С.А.Бойцов</w:t>
      </w:r>
      <w:proofErr w:type="spellEnd"/>
      <w:r w:rsidRPr="00065B1D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Поручением Заместителя Председателя Правительства Российской Федерации </w:t>
      </w:r>
      <w:proofErr w:type="spell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О.Ю.Голодец</w:t>
      </w:r>
      <w:proofErr w:type="spellEnd"/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 от 12.03.2014 г. №ОГ-П12-52пр «О развитии дистанционных телекоммуникационных технологий при организации и оказании медицинской помощи населению» 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65B1D">
        <w:rPr>
          <w:rFonts w:ascii="Times New Roman" w:hAnsi="Times New Roman" w:cs="Times New Roman"/>
          <w:sz w:val="24"/>
          <w:szCs w:val="24"/>
        </w:rPr>
        <w:t>письмо</w:t>
      </w:r>
      <w:r w:rsidRPr="00065B1D">
        <w:rPr>
          <w:rFonts w:ascii="Times New Roman" w:hAnsi="Times New Roman" w:cs="Times New Roman"/>
          <w:sz w:val="24"/>
          <w:szCs w:val="24"/>
        </w:rPr>
        <w:t>м</w:t>
      </w:r>
      <w:r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Министра здравоохранения России </w:t>
      </w:r>
      <w:proofErr w:type="spell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Т.В.Яковлевой</w:t>
      </w:r>
      <w:proofErr w:type="spellEnd"/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 от 16.12.2015 г.  №17-9/10/1-5824 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проводим внедрение </w:t>
      </w:r>
      <w:r w:rsidRPr="00065B1D">
        <w:rPr>
          <w:rFonts w:ascii="Times New Roman" w:hAnsi="Times New Roman" w:cs="Times New Roman"/>
          <w:sz w:val="24"/>
          <w:szCs w:val="24"/>
        </w:rPr>
        <w:t>технологий дистанционного диспансерного наблюдения</w:t>
      </w:r>
      <w:r w:rsidRPr="00065B1D">
        <w:rPr>
          <w:rFonts w:ascii="Times New Roman" w:hAnsi="Times New Roman" w:cs="Times New Roman"/>
          <w:sz w:val="24"/>
          <w:szCs w:val="24"/>
        </w:rPr>
        <w:t xml:space="preserve"> пациентов ХНИЗ</w:t>
      </w:r>
      <w:r w:rsidRPr="00065B1D">
        <w:rPr>
          <w:rFonts w:ascii="Times New Roman" w:hAnsi="Times New Roman" w:cs="Times New Roman"/>
          <w:sz w:val="24"/>
          <w:szCs w:val="24"/>
        </w:rPr>
        <w:t xml:space="preserve"> на территории субъектов Российской Федерации</w:t>
      </w:r>
      <w:r w:rsidRPr="00065B1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65B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5B1D">
        <w:rPr>
          <w:rFonts w:ascii="Times New Roman" w:hAnsi="Times New Roman" w:cs="Times New Roman"/>
          <w:sz w:val="24"/>
          <w:szCs w:val="24"/>
        </w:rPr>
        <w:t>.</w:t>
      </w:r>
      <w:r w:rsidRPr="00065B1D">
        <w:rPr>
          <w:rFonts w:ascii="Times New Roman" w:hAnsi="Times New Roman" w:cs="Times New Roman"/>
          <w:sz w:val="24"/>
          <w:szCs w:val="24"/>
        </w:rPr>
        <w:t xml:space="preserve"> с использованием средств ОМС</w:t>
      </w:r>
      <w:r w:rsidRPr="00065B1D">
        <w:rPr>
          <w:rFonts w:ascii="Times New Roman" w:hAnsi="Times New Roman" w:cs="Times New Roman"/>
          <w:sz w:val="24"/>
          <w:szCs w:val="24"/>
        </w:rPr>
        <w:t>.</w:t>
      </w:r>
    </w:p>
    <w:p w:rsidR="00977EBC" w:rsidRPr="00065B1D" w:rsidRDefault="00977EBC" w:rsidP="00065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1D">
        <w:rPr>
          <w:rFonts w:ascii="Times New Roman" w:hAnsi="Times New Roman" w:cs="Times New Roman"/>
          <w:sz w:val="24"/>
          <w:szCs w:val="24"/>
        </w:rPr>
        <w:t>ООО «Дистанционная медицина» включена в реестр медицинских организаций, оказывающих медицинскую помощь на территории субъектов: г. Москвы, г. Санкт-Петербурга, Ленинградской области, Московской области, Белгородской области, Липецкой области, Красн</w:t>
      </w:r>
      <w:bookmarkStart w:id="0" w:name="_GoBack"/>
      <w:bookmarkEnd w:id="0"/>
      <w:r w:rsidRPr="00065B1D">
        <w:rPr>
          <w:rFonts w:ascii="Times New Roman" w:hAnsi="Times New Roman" w:cs="Times New Roman"/>
          <w:sz w:val="24"/>
          <w:szCs w:val="24"/>
        </w:rPr>
        <w:t xml:space="preserve">одарского края, Республики Башкортостан, Нижегородской </w:t>
      </w:r>
      <w:r w:rsidRPr="00065B1D">
        <w:rPr>
          <w:rFonts w:ascii="Times New Roman" w:hAnsi="Times New Roman" w:cs="Times New Roman"/>
          <w:sz w:val="24"/>
          <w:szCs w:val="24"/>
        </w:rPr>
        <w:t>области</w:t>
      </w:r>
      <w:r w:rsidRPr="00065B1D">
        <w:rPr>
          <w:rFonts w:ascii="Times New Roman" w:hAnsi="Times New Roman" w:cs="Times New Roman"/>
          <w:sz w:val="24"/>
          <w:szCs w:val="24"/>
        </w:rPr>
        <w:t xml:space="preserve">, Самарской </w:t>
      </w:r>
      <w:r w:rsidRPr="00065B1D">
        <w:rPr>
          <w:rFonts w:ascii="Times New Roman" w:hAnsi="Times New Roman" w:cs="Times New Roman"/>
          <w:sz w:val="24"/>
          <w:szCs w:val="24"/>
        </w:rPr>
        <w:t>области</w:t>
      </w:r>
      <w:r w:rsidRPr="00065B1D">
        <w:rPr>
          <w:rFonts w:ascii="Times New Roman" w:hAnsi="Times New Roman" w:cs="Times New Roman"/>
          <w:sz w:val="24"/>
          <w:szCs w:val="24"/>
        </w:rPr>
        <w:t xml:space="preserve">, Красноярского края, Ставропольского края, Алтайского края, Волгоградской </w:t>
      </w:r>
      <w:r w:rsidRPr="00065B1D">
        <w:rPr>
          <w:rFonts w:ascii="Times New Roman" w:hAnsi="Times New Roman" w:cs="Times New Roman"/>
          <w:sz w:val="24"/>
          <w:szCs w:val="24"/>
        </w:rPr>
        <w:t>области</w:t>
      </w:r>
      <w:r w:rsidRPr="00065B1D">
        <w:rPr>
          <w:rFonts w:ascii="Times New Roman" w:hAnsi="Times New Roman" w:cs="Times New Roman"/>
          <w:sz w:val="24"/>
          <w:szCs w:val="24"/>
        </w:rPr>
        <w:t>, Омской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Тульской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</w:t>
      </w:r>
      <w:r w:rsidRPr="00065B1D">
        <w:rPr>
          <w:rFonts w:ascii="Times New Roman" w:hAnsi="Times New Roman" w:cs="Times New Roman"/>
          <w:sz w:val="24"/>
          <w:szCs w:val="24"/>
        </w:rPr>
        <w:t>Республики Удмуртия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Владимирской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Пензенской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, </w:t>
      </w:r>
      <w:r w:rsidRPr="00065B1D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Ульяновской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Брянской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</w:t>
      </w:r>
      <w:r w:rsidRPr="00065B1D">
        <w:rPr>
          <w:rFonts w:ascii="Times New Roman" w:hAnsi="Times New Roman" w:cs="Times New Roman"/>
          <w:sz w:val="24"/>
          <w:szCs w:val="24"/>
        </w:rPr>
        <w:t xml:space="preserve"> Республики Чувашия, 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Архангельской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и, Курской 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Ивановской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Томской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Калужской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Астраханской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 xml:space="preserve">, Калининградской </w:t>
      </w:r>
      <w:r w:rsidR="00065B1D" w:rsidRPr="00065B1D">
        <w:rPr>
          <w:rFonts w:ascii="Times New Roman" w:hAnsi="Times New Roman" w:cs="Times New Roman"/>
          <w:sz w:val="24"/>
          <w:szCs w:val="24"/>
        </w:rPr>
        <w:t>области</w:t>
      </w:r>
      <w:r w:rsidR="00065B1D" w:rsidRPr="00065B1D">
        <w:rPr>
          <w:rFonts w:ascii="Times New Roman" w:hAnsi="Times New Roman" w:cs="Times New Roman"/>
          <w:sz w:val="24"/>
          <w:szCs w:val="24"/>
        </w:rPr>
        <w:t>, Республики Саха (Якутия).</w:t>
      </w:r>
    </w:p>
    <w:p w:rsidR="001A0C5B" w:rsidRPr="00065B1D" w:rsidRDefault="001A0C5B" w:rsidP="00065B1D">
      <w:pPr>
        <w:tabs>
          <w:tab w:val="left" w:pos="-108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Режим работы Центра дистанционного мониторинга: круглосуточно</w:t>
      </w:r>
      <w:r w:rsidR="00065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37" w:rsidRPr="00065B1D" w:rsidRDefault="00ED3A37" w:rsidP="00065B1D">
      <w:pPr>
        <w:tabs>
          <w:tab w:val="left" w:pos="-108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дрес: </w:t>
      </w:r>
      <w:smartTag w:uri="urn:schemas-microsoft-com:office:smarttags" w:element="metricconverter">
        <w:smartTagPr>
          <w:attr w:name="ProductID" w:val="2016 г"/>
        </w:smartTagPr>
        <w:r w:rsidRPr="00065B1D">
          <w:rPr>
            <w:rFonts w:ascii="Times New Roman" w:hAnsi="Times New Roman" w:cs="Times New Roman"/>
            <w:color w:val="000000"/>
            <w:sz w:val="24"/>
            <w:szCs w:val="24"/>
          </w:rPr>
          <w:t>107140, г</w:t>
        </w:r>
      </w:smartTag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. Москва, ул. </w:t>
      </w:r>
      <w:proofErr w:type="spell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Краснопрудная</w:t>
      </w:r>
      <w:proofErr w:type="spellEnd"/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, д.1; </w:t>
      </w:r>
      <w:r w:rsidR="00065B1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>ля корреспонденции: 108811, г. Москва, а/я 2292</w:t>
      </w:r>
    </w:p>
    <w:p w:rsidR="00ED3A37" w:rsidRPr="00065B1D" w:rsidRDefault="00ED3A37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лицензии: </w:t>
      </w:r>
      <w:r w:rsidRPr="00065B1D">
        <w:rPr>
          <w:rFonts w:ascii="Times New Roman" w:hAnsi="Times New Roman" w:cs="Times New Roman"/>
          <w:color w:val="000000"/>
          <w:sz w:val="24"/>
          <w:szCs w:val="24"/>
        </w:rPr>
        <w:t>№ ЛО-77-01-012126 от 14 апреля 2016 года, выдана Департаментом здравоохранения города Москвы.</w:t>
      </w:r>
    </w:p>
    <w:p w:rsidR="001A0C5B" w:rsidRPr="00065B1D" w:rsidRDefault="00ED3A37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Перечень работ (услуг), составляющих медицинскую деятельность медицинской организации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аллергологии и иммунологии, неврологии, пульмонологии, функциональной диагностике.</w:t>
      </w:r>
    </w:p>
    <w:p w:rsidR="001A0C5B" w:rsidRPr="00065B1D" w:rsidRDefault="001A0C5B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адрес места нахождения и телефон лицензируемого органа: </w:t>
      </w:r>
      <w:r w:rsidRPr="0006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Правительство Москвы, Департамент здравоохранения города Москвы. 127006, </w:t>
      </w:r>
      <w:proofErr w:type="spellStart"/>
      <w:r w:rsidRPr="00065B1D">
        <w:rPr>
          <w:rFonts w:ascii="Times New Roman" w:hAnsi="Times New Roman" w:cs="Times New Roman"/>
          <w:color w:val="000000" w:themeColor="text1"/>
          <w:sz w:val="24"/>
          <w:szCs w:val="24"/>
        </w:rPr>
        <w:t>г.Москва</w:t>
      </w:r>
      <w:proofErr w:type="spellEnd"/>
      <w:r w:rsidRPr="0006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Оружейный пер., д.43, тел. +7 (495) 777-77-77 </w:t>
      </w:r>
      <w:hyperlink r:id="rId5" w:history="1">
        <w:r w:rsidRPr="00065B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zdrav</w:t>
        </w:r>
        <w:r w:rsidRPr="00065B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65B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065B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5B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65B1D" w:rsidRDefault="00065B1D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849" w:rsidRPr="00065B1D" w:rsidRDefault="00C34849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Данные документа, подтверждающего факт внесения сведений о </w:t>
      </w:r>
      <w:proofErr w:type="spellStart"/>
      <w:proofErr w:type="gram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юр.лице</w:t>
      </w:r>
      <w:proofErr w:type="spellEnd"/>
      <w:proofErr w:type="gramEnd"/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 в ЕГРЮЛ с указанием органа, осуществляющего </w:t>
      </w:r>
      <w:proofErr w:type="spell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гос.регистрацию</w:t>
      </w:r>
      <w:proofErr w:type="spellEnd"/>
      <w:r w:rsidRPr="00065B1D">
        <w:rPr>
          <w:rFonts w:ascii="Times New Roman" w:hAnsi="Times New Roman" w:cs="Times New Roman"/>
          <w:color w:val="000000"/>
          <w:sz w:val="24"/>
          <w:szCs w:val="24"/>
        </w:rPr>
        <w:t xml:space="preserve">: основной государственной регистрационный номер (ОГРН) 1127746055007, выдан налоговым органом – Межрайоная инспекция Федеральной налоговой службы №46 по </w:t>
      </w:r>
      <w:proofErr w:type="spellStart"/>
      <w:r w:rsidRPr="00065B1D"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 w:rsidRPr="00065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B1D" w:rsidRDefault="00065B1D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C5B" w:rsidRPr="00065B1D" w:rsidRDefault="001A0C5B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Информация о правах граждан на получение бесплатной медицинской помощи (медицинских услуг):</w:t>
      </w:r>
    </w:p>
    <w:p w:rsidR="001A0C5B" w:rsidRPr="00065B1D" w:rsidRDefault="001A0C5B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- Права гражданина в сфере здравоохранения в соотв. с главой 4 ФЗ от 21.11.2011г. №323-ФЗ «Об основах охраны здоровья граждан в Российской Федерации»,</w:t>
      </w:r>
    </w:p>
    <w:p w:rsidR="001A0C5B" w:rsidRPr="00065B1D" w:rsidRDefault="001A0C5B" w:rsidP="00065B1D">
      <w:pPr>
        <w:tabs>
          <w:tab w:val="left" w:pos="-108"/>
          <w:tab w:val="left" w:pos="9356"/>
        </w:tabs>
        <w:spacing w:after="0" w:line="240" w:lineRule="auto"/>
        <w:ind w:left="-108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1D">
        <w:rPr>
          <w:rFonts w:ascii="Times New Roman" w:hAnsi="Times New Roman" w:cs="Times New Roman"/>
          <w:color w:val="000000"/>
          <w:sz w:val="24"/>
          <w:szCs w:val="24"/>
        </w:rPr>
        <w:t>- Права застрахованных лиц в соотв. со статьей 16 ФЗ от 29.11.2010г. №326-ФЗ «Об обязательном медицинском страховании в Российской Федерации».</w:t>
      </w:r>
    </w:p>
    <w:p w:rsidR="00ED3A37" w:rsidRPr="00065B1D" w:rsidRDefault="00ED3A37" w:rsidP="00065B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3A37" w:rsidRPr="0006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1CB9"/>
    <w:multiLevelType w:val="multilevel"/>
    <w:tmpl w:val="3B5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37"/>
    <w:rsid w:val="00065B1D"/>
    <w:rsid w:val="001A0C5B"/>
    <w:rsid w:val="00561CA1"/>
    <w:rsid w:val="00816058"/>
    <w:rsid w:val="00977EBC"/>
    <w:rsid w:val="00C34849"/>
    <w:rsid w:val="00E42EBD"/>
    <w:rsid w:val="00E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E7403"/>
  <w15:chartTrackingRefBased/>
  <w15:docId w15:val="{538D4B46-D777-43F1-87A5-E19A987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av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Викторовна Поваренкова</dc:creator>
  <cp:keywords/>
  <dc:description/>
  <cp:lastModifiedBy>Наталия Викторовна Поваренкова</cp:lastModifiedBy>
  <cp:revision>1</cp:revision>
  <dcterms:created xsi:type="dcterms:W3CDTF">2017-04-27T09:14:00Z</dcterms:created>
  <dcterms:modified xsi:type="dcterms:W3CDTF">2017-04-27T10:04:00Z</dcterms:modified>
</cp:coreProperties>
</file>